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6E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郑州铁路职业技术学院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XX学院XX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创客空间202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年度考核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表</w:t>
      </w:r>
    </w:p>
    <w:p w14:paraId="21761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535353" w:themeColor="accent3" w:themeShade="8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535353" w:themeColor="accent3" w:themeShade="80"/>
          <w:sz w:val="32"/>
          <w:szCs w:val="32"/>
          <w:lang w:val="en-US" w:eastAsia="zh-CN"/>
        </w:rPr>
        <w:t>盖学院章</w:t>
      </w:r>
      <w:r>
        <w:rPr>
          <w:rFonts w:hint="eastAsia" w:ascii="方正小标宋简体" w:hAnsi="方正小标宋简体" w:eastAsia="方正小标宋简体" w:cs="方正小标宋简体"/>
          <w:color w:val="535353" w:themeColor="accent3" w:themeShade="80"/>
          <w:sz w:val="32"/>
          <w:szCs w:val="32"/>
          <w:lang w:eastAsia="zh-CN"/>
        </w:rPr>
        <w:t>）</w:t>
      </w:r>
    </w:p>
    <w:tbl>
      <w:tblPr>
        <w:tblStyle w:val="3"/>
        <w:tblW w:w="14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3042"/>
        <w:gridCol w:w="4636"/>
        <w:gridCol w:w="3532"/>
        <w:gridCol w:w="1187"/>
      </w:tblGrid>
      <w:tr w14:paraId="759D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top"/>
          </w:tcPr>
          <w:p w14:paraId="73D810CC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  <w:t>评价指标</w:t>
            </w:r>
          </w:p>
        </w:tc>
        <w:tc>
          <w:tcPr>
            <w:tcW w:w="3042" w:type="dxa"/>
            <w:vAlign w:val="top"/>
          </w:tcPr>
          <w:p w14:paraId="0AB6FA35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  <w:t>评价内容</w:t>
            </w:r>
          </w:p>
        </w:tc>
        <w:tc>
          <w:tcPr>
            <w:tcW w:w="4636" w:type="dxa"/>
            <w:vAlign w:val="top"/>
          </w:tcPr>
          <w:p w14:paraId="2B6CF886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  <w:t>评分标准</w:t>
            </w:r>
          </w:p>
        </w:tc>
        <w:tc>
          <w:tcPr>
            <w:tcW w:w="3532" w:type="dxa"/>
            <w:vAlign w:val="top"/>
          </w:tcPr>
          <w:p w14:paraId="1CA9C6E3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  <w:t>佐证材料</w:t>
            </w:r>
          </w:p>
        </w:tc>
        <w:tc>
          <w:tcPr>
            <w:tcW w:w="1187" w:type="dxa"/>
            <w:vAlign w:val="top"/>
          </w:tcPr>
          <w:p w14:paraId="7F04631B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  <w:t>自评得分</w:t>
            </w:r>
          </w:p>
        </w:tc>
      </w:tr>
      <w:tr w14:paraId="20AB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897" w:type="dxa"/>
            <w:vMerge w:val="restart"/>
            <w:vAlign w:val="center"/>
          </w:tcPr>
          <w:p w14:paraId="3EB3146E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创客空间基本条件（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3042" w:type="dxa"/>
            <w:vAlign w:val="center"/>
          </w:tcPr>
          <w:p w14:paraId="088F1A9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创业工位（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36" w:type="dxa"/>
            <w:vAlign w:val="center"/>
          </w:tcPr>
          <w:p w14:paraId="3064DC0F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创业工位达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15个以上得6分，少于15个不得分。</w:t>
            </w:r>
          </w:p>
        </w:tc>
        <w:tc>
          <w:tcPr>
            <w:tcW w:w="3532" w:type="dxa"/>
            <w:vAlign w:val="center"/>
          </w:tcPr>
          <w:p w14:paraId="61086F47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创业工位整体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照片。</w:t>
            </w:r>
          </w:p>
        </w:tc>
        <w:tc>
          <w:tcPr>
            <w:tcW w:w="1187" w:type="dxa"/>
            <w:vAlign w:val="center"/>
          </w:tcPr>
          <w:p w14:paraId="113DFB10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716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897" w:type="dxa"/>
            <w:vMerge w:val="continue"/>
            <w:vAlign w:val="center"/>
          </w:tcPr>
          <w:p w14:paraId="1B353D6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42" w:type="dxa"/>
            <w:vAlign w:val="center"/>
          </w:tcPr>
          <w:p w14:paraId="17F3486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创业配套设施（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36" w:type="dxa"/>
            <w:vAlign w:val="center"/>
          </w:tcPr>
          <w:p w14:paraId="5AEADFB4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办公设备、研发设备齐全得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4分。</w:t>
            </w:r>
          </w:p>
        </w:tc>
        <w:tc>
          <w:tcPr>
            <w:tcW w:w="3532" w:type="dxa"/>
            <w:vAlign w:val="center"/>
          </w:tcPr>
          <w:p w14:paraId="11E507FA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提供创客空间内设备清单。</w:t>
            </w:r>
          </w:p>
        </w:tc>
        <w:tc>
          <w:tcPr>
            <w:tcW w:w="1187" w:type="dxa"/>
            <w:vAlign w:val="center"/>
          </w:tcPr>
          <w:p w14:paraId="6EC6C995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395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897" w:type="dxa"/>
            <w:vAlign w:val="center"/>
          </w:tcPr>
          <w:p w14:paraId="0A46B986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正在培育（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在孵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创新创业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项目情况（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3042" w:type="dxa"/>
            <w:vAlign w:val="center"/>
          </w:tcPr>
          <w:p w14:paraId="111EE3F2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创新创业项目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数量（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36" w:type="dxa"/>
            <w:vAlign w:val="center"/>
          </w:tcPr>
          <w:p w14:paraId="18209C23"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在孵的创新创业项目达到3个得9分，未达到3个不得分。多于3个项目的，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每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增加1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个创客项目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得2分，最高13分。</w:t>
            </w:r>
          </w:p>
        </w:tc>
        <w:tc>
          <w:tcPr>
            <w:tcW w:w="3532" w:type="dxa"/>
            <w:vAlign w:val="center"/>
          </w:tcPr>
          <w:p w14:paraId="1F527F84"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在孵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创新创业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项目清单，包括项目名称、团队成员、创业情况简介等。</w:t>
            </w:r>
          </w:p>
        </w:tc>
        <w:tc>
          <w:tcPr>
            <w:tcW w:w="1187" w:type="dxa"/>
            <w:vAlign w:val="center"/>
          </w:tcPr>
          <w:p w14:paraId="65AF38D7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 w14:paraId="3BA0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897" w:type="dxa"/>
            <w:vMerge w:val="restart"/>
            <w:vAlign w:val="center"/>
          </w:tcPr>
          <w:p w14:paraId="1A253727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三、创新创业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项目转化为企业的情况（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3042" w:type="dxa"/>
            <w:vAlign w:val="center"/>
          </w:tcPr>
          <w:p w14:paraId="7149FF8A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在空间内注册的企业数量</w:t>
            </w:r>
          </w:p>
          <w:p w14:paraId="43BD26D5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36" w:type="dxa"/>
            <w:vAlign w:val="center"/>
          </w:tcPr>
          <w:p w14:paraId="7357C3DB">
            <w:pPr>
              <w:jc w:val="both"/>
              <w:rPr>
                <w:rFonts w:hint="eastAsia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每1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个注册企业得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10分，未注册不得分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，最高10分。</w:t>
            </w:r>
          </w:p>
        </w:tc>
        <w:tc>
          <w:tcPr>
            <w:tcW w:w="3532" w:type="dxa"/>
            <w:vAlign w:val="center"/>
          </w:tcPr>
          <w:p w14:paraId="13221ED2"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提供营业执照（注册地址在创客空间内）。</w:t>
            </w:r>
          </w:p>
        </w:tc>
        <w:tc>
          <w:tcPr>
            <w:tcW w:w="1187" w:type="dxa"/>
            <w:vAlign w:val="center"/>
          </w:tcPr>
          <w:p w14:paraId="1E140402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4B3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897" w:type="dxa"/>
            <w:vMerge w:val="continue"/>
            <w:vAlign w:val="center"/>
          </w:tcPr>
          <w:p w14:paraId="60C06B5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42" w:type="dxa"/>
            <w:vAlign w:val="center"/>
          </w:tcPr>
          <w:p w14:paraId="2EA813FF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备案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科技型中小企业情况（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36" w:type="dxa"/>
            <w:vAlign w:val="center"/>
          </w:tcPr>
          <w:p w14:paraId="5FB5FFA5"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成功备案科技型中小企业得5分，未备案不得分。</w:t>
            </w:r>
          </w:p>
        </w:tc>
        <w:tc>
          <w:tcPr>
            <w:tcW w:w="3532" w:type="dxa"/>
            <w:vAlign w:val="center"/>
          </w:tcPr>
          <w:p w14:paraId="69A3884A"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提供科技型中小企业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编号及在科技型中小企业网站上的检索截图，网站为：</w:t>
            </w:r>
          </w:p>
          <w:p w14:paraId="6EEE8FDF"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https://zjtx.miit.gov.cn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。</w:t>
            </w:r>
          </w:p>
        </w:tc>
        <w:tc>
          <w:tcPr>
            <w:tcW w:w="1187" w:type="dxa"/>
            <w:vAlign w:val="center"/>
          </w:tcPr>
          <w:p w14:paraId="080A62AF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E8C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97" w:type="dxa"/>
            <w:vMerge w:val="restart"/>
            <w:vAlign w:val="center"/>
          </w:tcPr>
          <w:p w14:paraId="57EEECD5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四、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“双创”活动开展情况（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3042" w:type="dxa"/>
            <w:vAlign w:val="center"/>
          </w:tcPr>
          <w:p w14:paraId="322A219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创客交流活动开展情况（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36" w:type="dxa"/>
            <w:vAlign w:val="center"/>
          </w:tcPr>
          <w:p w14:paraId="45DF1696"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每开展1次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得1</w:t>
            </w:r>
            <w:r>
              <w:rPr>
                <w:rFonts w:hint="eastAsia" w:ascii="仿宋" w:hAnsi="仿宋" w:eastAsia="仿宋" w:cs="仿宋"/>
              </w:rPr>
              <w:t>分，最高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</w:rPr>
              <w:t>分。</w:t>
            </w:r>
          </w:p>
        </w:tc>
        <w:tc>
          <w:tcPr>
            <w:tcW w:w="3532" w:type="dxa"/>
            <w:vAlign w:val="center"/>
          </w:tcPr>
          <w:p w14:paraId="0E55C7AE"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提供已发布的新闻报道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或照片（备注活动名称）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。</w:t>
            </w:r>
          </w:p>
        </w:tc>
        <w:tc>
          <w:tcPr>
            <w:tcW w:w="1187" w:type="dxa"/>
            <w:vAlign w:val="center"/>
          </w:tcPr>
          <w:p w14:paraId="16A67324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50B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97" w:type="dxa"/>
            <w:vMerge w:val="continue"/>
            <w:vAlign w:val="center"/>
          </w:tcPr>
          <w:p w14:paraId="7778133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42" w:type="dxa"/>
            <w:vAlign w:val="center"/>
          </w:tcPr>
          <w:p w14:paraId="345C3A3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创客沙龙、创业讲坛、项目对接会等开展情况（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36" w:type="dxa"/>
            <w:vAlign w:val="center"/>
          </w:tcPr>
          <w:p w14:paraId="1A8AFF47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每开展1次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得2</w:t>
            </w:r>
            <w:r>
              <w:rPr>
                <w:rFonts w:hint="eastAsia" w:ascii="仿宋" w:hAnsi="仿宋" w:eastAsia="仿宋" w:cs="仿宋"/>
              </w:rPr>
              <w:t>分，最高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</w:rPr>
              <w:t>分。</w:t>
            </w:r>
          </w:p>
        </w:tc>
        <w:tc>
          <w:tcPr>
            <w:tcW w:w="3532" w:type="dxa"/>
            <w:vAlign w:val="center"/>
          </w:tcPr>
          <w:p w14:paraId="06513477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提供已发布的新闻报道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或照片（备注活动名称）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。</w:t>
            </w:r>
          </w:p>
        </w:tc>
        <w:tc>
          <w:tcPr>
            <w:tcW w:w="1187" w:type="dxa"/>
            <w:vAlign w:val="center"/>
          </w:tcPr>
          <w:p w14:paraId="6ED6E1F1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ECB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97" w:type="dxa"/>
            <w:vAlign w:val="center"/>
          </w:tcPr>
          <w:p w14:paraId="7CCEB46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五、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“双创”导师团队建设情况（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3042" w:type="dxa"/>
            <w:vAlign w:val="center"/>
          </w:tcPr>
          <w:p w14:paraId="099A920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“双创”导师参加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创新创业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师资培训情况（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36" w:type="dxa"/>
            <w:vAlign w:val="center"/>
          </w:tcPr>
          <w:p w14:paraId="67667EB8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导师团队中每有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1名教师参加创新创业师资培训并获得培训证书得5分，最高10分。</w:t>
            </w:r>
          </w:p>
        </w:tc>
        <w:tc>
          <w:tcPr>
            <w:tcW w:w="3532" w:type="dxa"/>
            <w:vAlign w:val="center"/>
          </w:tcPr>
          <w:p w14:paraId="40019724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提供培训证书。</w:t>
            </w:r>
          </w:p>
        </w:tc>
        <w:tc>
          <w:tcPr>
            <w:tcW w:w="1187" w:type="dxa"/>
            <w:vAlign w:val="center"/>
          </w:tcPr>
          <w:p w14:paraId="7145A261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C5D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97" w:type="dxa"/>
            <w:vMerge w:val="restart"/>
            <w:vAlign w:val="center"/>
          </w:tcPr>
          <w:p w14:paraId="7707119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六、创新创业竞赛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30分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3042" w:type="dxa"/>
            <w:vAlign w:val="center"/>
          </w:tcPr>
          <w:p w14:paraId="56AC151A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参赛报名情况（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36" w:type="dxa"/>
            <w:vAlign w:val="center"/>
          </w:tcPr>
          <w:p w14:paraId="44BF2CC6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组织学生</w:t>
            </w:r>
            <w:r>
              <w:rPr>
                <w:rFonts w:hint="eastAsia" w:ascii="仿宋" w:hAnsi="仿宋" w:eastAsia="仿宋" w:cs="仿宋"/>
              </w:rPr>
              <w:t>每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成功</w:t>
            </w:r>
            <w:r>
              <w:rPr>
                <w:rFonts w:hint="eastAsia" w:ascii="仿宋" w:hAnsi="仿宋" w:eastAsia="仿宋" w:cs="仿宋"/>
                <w:lang w:eastAsia="zh-CN"/>
              </w:rPr>
              <w:t>参赛</w:t>
            </w: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校级及以上创新创业</w:t>
            </w:r>
            <w:r>
              <w:rPr>
                <w:rFonts w:hint="eastAsia" w:ascii="仿宋" w:hAnsi="仿宋" w:eastAsia="仿宋" w:cs="仿宋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得0.5</w:t>
            </w:r>
            <w:r>
              <w:rPr>
                <w:rFonts w:hint="eastAsia" w:ascii="仿宋" w:hAnsi="仿宋" w:eastAsia="仿宋" w:cs="仿宋"/>
              </w:rPr>
              <w:t>分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最高得5分</w:t>
            </w:r>
            <w:r>
              <w:rPr>
                <w:rFonts w:hint="eastAsia" w:ascii="仿宋" w:hAnsi="仿宋" w:eastAsia="仿宋" w:cs="仿宋"/>
              </w:rPr>
              <w:t>。</w:t>
            </w:r>
          </w:p>
        </w:tc>
        <w:tc>
          <w:tcPr>
            <w:tcW w:w="3532" w:type="dxa"/>
            <w:vAlign w:val="center"/>
          </w:tcPr>
          <w:p w14:paraId="41C7E6D7"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提供大赛名称、参赛项目名称等相关佐证材料。</w:t>
            </w:r>
          </w:p>
        </w:tc>
        <w:tc>
          <w:tcPr>
            <w:tcW w:w="1187" w:type="dxa"/>
            <w:vAlign w:val="center"/>
          </w:tcPr>
          <w:p w14:paraId="647E4CF9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5B7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97" w:type="dxa"/>
            <w:vMerge w:val="continue"/>
            <w:vAlign w:val="center"/>
          </w:tcPr>
          <w:p w14:paraId="2F3655A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42" w:type="dxa"/>
            <w:vAlign w:val="center"/>
          </w:tcPr>
          <w:p w14:paraId="5AA00FD1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获得校级以上奖项目情况</w:t>
            </w:r>
          </w:p>
          <w:p w14:paraId="74F97231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25分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36" w:type="dxa"/>
            <w:vAlign w:val="center"/>
          </w:tcPr>
          <w:p w14:paraId="07C7BF66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获得校级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创新创业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</w:rPr>
              <w:t>竞赛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获奖</w:t>
            </w:r>
            <w:r>
              <w:rPr>
                <w:rFonts w:hint="eastAsia" w:ascii="仿宋" w:hAnsi="仿宋" w:eastAsia="仿宋" w:cs="仿宋"/>
                <w:lang w:eastAsia="zh-CN"/>
              </w:rPr>
              <w:t>，每个项目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得1分；</w:t>
            </w:r>
            <w:r>
              <w:rPr>
                <w:rFonts w:hint="eastAsia" w:ascii="仿宋" w:hAnsi="仿宋" w:eastAsia="仿宋" w:cs="仿宋"/>
                <w:lang w:eastAsia="zh-CN"/>
              </w:rPr>
              <w:t>入围</w:t>
            </w:r>
            <w:r>
              <w:rPr>
                <w:rFonts w:hint="eastAsia" w:ascii="仿宋" w:hAnsi="仿宋" w:eastAsia="仿宋" w:cs="仿宋"/>
              </w:rPr>
              <w:t>省级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创新创业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</w:rPr>
              <w:t>竞赛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并获奖</w:t>
            </w:r>
            <w:r>
              <w:rPr>
                <w:rFonts w:hint="eastAsia" w:ascii="仿宋" w:hAnsi="仿宋" w:eastAsia="仿宋" w:cs="仿宋"/>
              </w:rPr>
              <w:t>，每</w:t>
            </w:r>
            <w:r>
              <w:rPr>
                <w:rFonts w:hint="eastAsia" w:ascii="仿宋" w:hAnsi="仿宋" w:eastAsia="仿宋" w:cs="仿宋"/>
                <w:lang w:eastAsia="zh-CN"/>
              </w:rPr>
              <w:t>个项目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得5</w:t>
            </w:r>
            <w:r>
              <w:rPr>
                <w:rFonts w:hint="eastAsia" w:ascii="仿宋" w:hAnsi="仿宋" w:eastAsia="仿宋" w:cs="仿宋"/>
              </w:rPr>
              <w:t>分；</w:t>
            </w:r>
            <w:r>
              <w:rPr>
                <w:rFonts w:hint="eastAsia" w:ascii="仿宋" w:hAnsi="仿宋" w:eastAsia="仿宋" w:cs="仿宋"/>
                <w:lang w:eastAsia="zh-CN"/>
              </w:rPr>
              <w:t>入围国家</w:t>
            </w:r>
            <w:r>
              <w:rPr>
                <w:rFonts w:hint="eastAsia" w:ascii="仿宋" w:hAnsi="仿宋" w:eastAsia="仿宋" w:cs="仿宋"/>
              </w:rPr>
              <w:t>级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创新创业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</w:rPr>
              <w:t>竞赛</w:t>
            </w:r>
            <w:r>
              <w:rPr>
                <w:rFonts w:hint="eastAsia" w:ascii="仿宋" w:hAnsi="仿宋" w:eastAsia="仿宋" w:cs="仿宋"/>
                <w:lang w:eastAsia="zh-CN"/>
              </w:rPr>
              <w:t>决赛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并获奖</w:t>
            </w:r>
            <w:r>
              <w:rPr>
                <w:rFonts w:hint="eastAsia" w:ascii="仿宋" w:hAnsi="仿宋" w:eastAsia="仿宋" w:cs="仿宋"/>
              </w:rPr>
              <w:t>，每</w:t>
            </w:r>
            <w:r>
              <w:rPr>
                <w:rFonts w:hint="eastAsia" w:ascii="仿宋" w:hAnsi="仿宋" w:eastAsia="仿宋" w:cs="仿宋"/>
                <w:lang w:eastAsia="zh-CN"/>
              </w:rPr>
              <w:t>个项目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得25</w:t>
            </w:r>
            <w:r>
              <w:rPr>
                <w:rFonts w:hint="eastAsia" w:ascii="仿宋" w:hAnsi="仿宋" w:eastAsia="仿宋" w:cs="仿宋"/>
              </w:rPr>
              <w:t>分；最高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</w:rPr>
              <w:t>分。</w:t>
            </w:r>
          </w:p>
        </w:tc>
        <w:tc>
          <w:tcPr>
            <w:tcW w:w="3532" w:type="dxa"/>
            <w:vAlign w:val="center"/>
          </w:tcPr>
          <w:p w14:paraId="7617203B"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提供获奖证书或表彰文件，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指导老师中需有创客空间导师团队成员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。</w:t>
            </w:r>
          </w:p>
        </w:tc>
        <w:tc>
          <w:tcPr>
            <w:tcW w:w="1187" w:type="dxa"/>
            <w:vAlign w:val="center"/>
          </w:tcPr>
          <w:p w14:paraId="3520E717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FFA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97" w:type="dxa"/>
            <w:vAlign w:val="center"/>
          </w:tcPr>
          <w:p w14:paraId="51604DE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七、</w:t>
            </w:r>
            <w:r>
              <w:rPr>
                <w:rFonts w:hint="eastAsia" w:ascii="仿宋" w:hAnsi="仿宋" w:eastAsia="仿宋" w:cs="仿宋"/>
                <w:vertAlign w:val="baseline"/>
              </w:rPr>
              <w:t>专利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申请及授权</w:t>
            </w:r>
            <w:r>
              <w:rPr>
                <w:rFonts w:hint="eastAsia" w:ascii="仿宋" w:hAnsi="仿宋" w:eastAsia="仿宋" w:cs="仿宋"/>
                <w:vertAlign w:val="baseline"/>
              </w:rPr>
              <w:t>情况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3042" w:type="dxa"/>
            <w:vAlign w:val="center"/>
          </w:tcPr>
          <w:p w14:paraId="5D397999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获得专利（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软件著作权等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36" w:type="dxa"/>
            <w:vAlign w:val="center"/>
          </w:tcPr>
          <w:p w14:paraId="7EB3766E"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每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取得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实用新型专利（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软件著作权等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1项得3分；每取得发明专利1项得6分；最高12分。</w:t>
            </w:r>
          </w:p>
        </w:tc>
        <w:tc>
          <w:tcPr>
            <w:tcW w:w="3532" w:type="dxa"/>
            <w:vAlign w:val="center"/>
          </w:tcPr>
          <w:p w14:paraId="1DEDEA23"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创客空间导师团队成员或学生创客团队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获得的专利证书。</w:t>
            </w:r>
          </w:p>
        </w:tc>
        <w:tc>
          <w:tcPr>
            <w:tcW w:w="1187" w:type="dxa"/>
            <w:vAlign w:val="center"/>
          </w:tcPr>
          <w:p w14:paraId="4D21C76E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CAF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07" w:type="dxa"/>
            <w:gridSpan w:val="4"/>
            <w:vAlign w:val="center"/>
          </w:tcPr>
          <w:p w14:paraId="1AAE779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计</w:t>
            </w:r>
          </w:p>
        </w:tc>
        <w:tc>
          <w:tcPr>
            <w:tcW w:w="1187" w:type="dxa"/>
            <w:vAlign w:val="center"/>
          </w:tcPr>
          <w:p w14:paraId="6E9B423F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 w14:paraId="3C7BC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outlineLvl w:val="9"/>
      </w:pP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NDZkODUzODRjYzQyY2ExZjgxNmI2MTRlMzYxNzcifQ=="/>
  </w:docVars>
  <w:rsids>
    <w:rsidRoot w:val="00000000"/>
    <w:rsid w:val="030A0D24"/>
    <w:rsid w:val="1488108A"/>
    <w:rsid w:val="17E820C0"/>
    <w:rsid w:val="213A47C0"/>
    <w:rsid w:val="23730AD4"/>
    <w:rsid w:val="2DD8221A"/>
    <w:rsid w:val="355841C3"/>
    <w:rsid w:val="3F5413AF"/>
    <w:rsid w:val="4F944171"/>
    <w:rsid w:val="4FD52511"/>
    <w:rsid w:val="51E633C3"/>
    <w:rsid w:val="5EEF603D"/>
    <w:rsid w:val="764D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918</Words>
  <Characters>967</Characters>
  <Lines>0</Lines>
  <Paragraphs>0</Paragraphs>
  <TotalTime>0</TotalTime>
  <ScaleCrop>false</ScaleCrop>
  <LinksUpToDate>false</LinksUpToDate>
  <CharactersWithSpaces>980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2018-11-06T02:29:00Z</cp:lastPrinted>
  <dcterms:modified xsi:type="dcterms:W3CDTF">2025-12-24T06:58:02Z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0DA7CA4BE4A74EDE8B0B6A581C46C843_12</vt:lpwstr>
  </property>
  <property fmtid="{D5CDD505-2E9C-101B-9397-08002B2CF9AE}" pid="4" name="KSOTemplateDocerSaveRecord">
    <vt:lpwstr>eyJoZGlkIjoiMjE5MzFkMWI4M2I0N2NjMDcyYzZlNWQzOTczMWY2ZTMiLCJ1c2VySWQiOiIyOTcxNjIxNjYifQ==</vt:lpwstr>
  </property>
</Properties>
</file>